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61" w:rsidRDefault="005D1A61" w:rsidP="00E778CB">
      <w:pPr>
        <w:spacing w:after="150" w:line="240" w:lineRule="auto"/>
        <w:jc w:val="center"/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</w:pPr>
      <w:r w:rsidRPr="005D1A61"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  <w:t>Stypen</w:t>
      </w:r>
      <w:r w:rsidR="004F70B3">
        <w:rPr>
          <w:rFonts w:ascii="Titillium Web" w:eastAsia="Times New Roman" w:hAnsi="Titillium Web" w:cs="Arial"/>
          <w:b/>
          <w:bCs/>
          <w:color w:val="333333"/>
          <w:sz w:val="40"/>
          <w:szCs w:val="40"/>
          <w:lang w:eastAsia="pl-PL"/>
        </w:rPr>
        <w:t>dia szkolne w roku szkolnym 2021/2022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Przyjmowanie wniosków na stypen</w:t>
      </w:r>
      <w:r w:rsidR="00C058EB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dia szkolne w roku szkolnym 2021</w:t>
      </w:r>
      <w:r w:rsidR="007E2D5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/202</w:t>
      </w:r>
      <w:r w:rsidR="00C058EB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- o</w:t>
      </w:r>
      <w:r w:rsidR="004F70B3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 1 września do 15 września 2021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Składanie wniosków wraz załącznikami - Miejski Ośrodek Pomocy Społecznej w Kraśniku, ul Grunwaldzka 4A, 23-210 Kra</w:t>
      </w:r>
      <w:r w:rsidR="009F4C2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ś</w:t>
      </w:r>
      <w:r w:rsidR="004F70B3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nik.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Informacji udziela p. </w:t>
      </w:r>
      <w:r w:rsidR="009F4C2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Edyta </w:t>
      </w:r>
      <w:proofErr w:type="spellStart"/>
      <w:r w:rsidR="009F4C27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Poleszak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 tel. 81 825</w:t>
      </w:r>
      <w:r w:rsidR="002D270A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15</w:t>
      </w:r>
      <w:r w:rsidR="002D270A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80.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Zmianie nieznacznie ulega lista wydatków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kwalifikowalnych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, zostają wprowadzone limity refundowanych artykułów odzieży związanej ze szkołą i sportem.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Nie podlega refundacji żadna odzież i obuwie dot. słuchaczy szkół zaocznych i wieczorowych, chyba że jest to odzież wymagana na zajęcia szkolne np. ubranie robocze, fartuch itp.</w:t>
      </w:r>
    </w:p>
    <w:p w:rsidR="005D1A61" w:rsidRDefault="005D1A61" w:rsidP="005D1A6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Zakupione artykuły odzieżowe muszą zawierać nazwę zgodną z poniższym katalogiem. Nie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będa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 refundowane artykuły określone nie jasno, z których nie wynika, że jest odzież </w:t>
      </w:r>
      <w:r w:rsidR="00AC00E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np. </w:t>
      </w: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na </w:t>
      </w:r>
      <w:r w:rsidR="00AC00E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zajęcia sportowe w szkole.</w:t>
      </w:r>
    </w:p>
    <w:p w:rsidR="005D1A61" w:rsidRDefault="00AC00EF" w:rsidP="00AC00EF">
      <w:pPr>
        <w:spacing w:after="150" w:line="240" w:lineRule="auto"/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Do wniosku o świadczenie należy dołączyć dodatkowo następujące załącznik: oświadczenie o dochodach.</w:t>
      </w:r>
    </w:p>
    <w:p w:rsidR="00E778CB" w:rsidRPr="00E778CB" w:rsidRDefault="00E778CB" w:rsidP="00E778CB">
      <w:pPr>
        <w:spacing w:after="150" w:line="240" w:lineRule="auto"/>
        <w:jc w:val="center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WYDATKI KWALIFIKOWANE DO STYPENDIUM SZKOLNEGO ZGODNIE Z ZALECENIAMI MINISTERSTWA EDUKACJI NARODOWEJ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Podręczniki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Zeszyty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Słowniki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Encyklopedie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Atlasy i globusy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Tablice matematyczne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Lektury szkolne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Tornister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(plecak szkolny)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Artykuły szkolne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(piśmiennicze, papiernicze, biurowe, np. bloki, flamastry, kredki, pędzle, farby, klej, papier kolorowy, temperówki, kalkulatory, ołówki, długopisy, pióra, gumki, bibuła, brystole, papier kancelaryjny, nożyczki, taśma klejąca, papier milimetrowy, korektory, przybory geometryczne, plastelina, modelina, itp.)</w:t>
      </w:r>
    </w:p>
    <w:p w:rsidR="00E778CB" w:rsidRPr="004F70B3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komputer, </w:t>
      </w:r>
      <w:r w:rsidRPr="004F70B3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laptop </w:t>
      </w:r>
      <w:r w:rsidR="004F70B3" w:rsidRPr="004F70B3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kamery do komputera, słuchawki, mikrofony</w:t>
      </w:r>
    </w:p>
    <w:p w:rsidR="00E778CB" w:rsidRPr="00AC00EF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Programy komputerowe edukacyjne</w:t>
      </w:r>
    </w:p>
    <w:p w:rsidR="00AC00EF" w:rsidRPr="00E778CB" w:rsidRDefault="00AC00EF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biurko szkolne, fotel biurowy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Pomoce naukowe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Strój gimnastyczny na zajęcia wychowania fizycznego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(obuwie sportowe: obuwie lekkie typu tenisówki, halówki, trampki, adidasy; odzież sportowa: koszulka gimnastyczna, spodenki gimnastyczne, getry, dres sportowy) – 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2 komplety na semestr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Strój galowy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– 1 na rok szkolny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Przybory do nauki zawodu niezbędne w procesie edukacji (potwierdzone przez szkołę)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udziału w zajęciach edukacyjnych, rozwojowych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(językowych, sportowych, itp.)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Sprzęt sportowy (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np. piłki, rękawice piłkarskie, rolki, rower, kimono, strój kąpielowy, klapki, itp.)</w:t>
      </w:r>
      <w:r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 w przypadku dziecka uczęszczającego do szkoły lub klasy sportowej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wyjazdu na „zieloną szkołę”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(wymagane zaświadczenie ze szkoły)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udziału w wycieczkach szkolnych, bilet do kina, teatru, muzeum, itp.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(wymagane potwierdzenie udziału przez szkołę)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Zwrot kosztów dojazdu do szkoły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(w trakcie trwania roku szkolnego)</w:t>
      </w:r>
      <w:r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, poza miejsce zamieszkania</w:t>
      </w:r>
    </w:p>
    <w:p w:rsidR="00E778CB" w:rsidRPr="00E778CB" w:rsidRDefault="00E778CB" w:rsidP="00E778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Abonament za </w:t>
      </w:r>
      <w:proofErr w:type="spellStart"/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internet</w:t>
      </w:r>
      <w:proofErr w:type="spellEnd"/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( w trakcie trwania roku szkolnego)</w:t>
      </w:r>
    </w:p>
    <w:p w:rsidR="00E778CB" w:rsidRDefault="00E778CB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 </w:t>
      </w:r>
    </w:p>
    <w:p w:rsidR="002D270A" w:rsidRPr="00E778CB" w:rsidRDefault="002D270A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</w:p>
    <w:p w:rsidR="00E778CB" w:rsidRPr="00E778CB" w:rsidRDefault="004F70B3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lastRenderedPageBreak/>
        <w:t>W ROKU SZKOLNYM 2021/2022</w:t>
      </w:r>
      <w:r w:rsidR="00E778CB"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obowiązują  dowody zakupu/opłaty za: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zakup podręczników  – od </w:t>
      </w:r>
      <w:r w:rsidR="004F70B3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sierpnia 2021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pozostałe ma</w:t>
      </w:r>
      <w:r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teriały </w:t>
      </w:r>
      <w:r w:rsidR="0092492E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szkol</w:t>
      </w:r>
      <w:r w:rsidR="004F70B3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ne od sierpnia 2021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 – wg wykazu materiałów kwalifikowanych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Internet – </w:t>
      </w:r>
      <w:r w:rsidR="004F70B3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od września br.  do czerwca 2021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r.</w:t>
      </w:r>
    </w:p>
    <w:p w:rsidR="00E778CB" w:rsidRPr="00E778CB" w:rsidRDefault="00E778CB" w:rsidP="00E778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Koszt dojazdu do szkoły- od września/ </w:t>
      </w:r>
      <w:r w:rsidR="004F70B3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października br. do czerwca 2021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 xml:space="preserve"> r.</w:t>
      </w:r>
    </w:p>
    <w:p w:rsidR="00E778CB" w:rsidRPr="00E778CB" w:rsidRDefault="00E778CB" w:rsidP="00E778CB">
      <w:pPr>
        <w:spacing w:after="150" w:line="240" w:lineRule="auto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 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Uwaga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Faktury, bądź rachunki uproszczone, muszą być wystawione  imiennie na wnioskodawcę. Istotne jest także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u w:val="single"/>
          <w:lang w:eastAsia="pl-PL"/>
        </w:rPr>
        <w:t>by np. plecak miał adnotację „szkolny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 xml:space="preserve">”. </w:t>
      </w:r>
      <w:r w:rsidRPr="00E778CB">
        <w:rPr>
          <w:rFonts w:ascii="Titillium Web" w:eastAsia="Times New Roman" w:hAnsi="Titillium Web" w:cs="Arial"/>
          <w:color w:val="333333"/>
          <w:sz w:val="21"/>
          <w:szCs w:val="21"/>
          <w:u w:val="single"/>
          <w:lang w:eastAsia="pl-PL"/>
        </w:rPr>
        <w:t>Jeżeli zakupiony towar nie ma takiego przymiotnika w nazwie umieszczonej na fakturze/rachunku a sprzedawca nie chce potwierdzić tego faktu na odwrocie faktury/rachunku, może potwierdzić szkoła do której uczęszcza uczeń.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W przypadku, kiedy wartość faktury / rachunku przewyższy kwotę przyznanego stypendium, nastąpi zwrot poniesionych kosztów tylko do wysokości świadczenia.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  <w:t>W sytuacji, kiedy wartość faktury będzie niższa niż wysokość świadczenia, zwrot nastąpi do wysokości wartości faktury/rachunku.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Nie będą uwzględniane wydatki o charakterze </w:t>
      </w:r>
      <w:proofErr w:type="spellStart"/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nieedukacyjnym</w:t>
      </w:r>
      <w:proofErr w:type="spellEnd"/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, np.: kurtki sportowe, rajstopy, bielizna osobista, swetry, czapki, wkładki ortopedyczne, </w:t>
      </w:r>
      <w:r w:rsidR="0092492E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 </w:t>
      </w:r>
      <w:r w:rsidR="00AC00EF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>usługi naprawcze, podzespoły elektroniczne,</w:t>
      </w:r>
      <w:r w:rsidRPr="00E778CB">
        <w:rPr>
          <w:rFonts w:ascii="Titillium Web" w:eastAsia="Times New Roman" w:hAnsi="Titillium Web" w:cs="Arial"/>
          <w:b/>
          <w:bCs/>
          <w:color w:val="333333"/>
          <w:sz w:val="21"/>
          <w:u w:val="single"/>
          <w:lang w:eastAsia="pl-PL"/>
        </w:rPr>
        <w:t xml:space="preserve"> sprzęt rehabilitacyjny, strój na studniówkę, strój pierwszokomunijny, obozy i zimowiska rekreacyjne, regały na książki, stojaki na płyty, obuwie i odzież codziennego użytku, śpiwory, namioty itp.</w:t>
      </w:r>
    </w:p>
    <w:p w:rsidR="00E778CB" w:rsidRPr="00E778CB" w:rsidRDefault="00E778CB" w:rsidP="00E778CB">
      <w:pPr>
        <w:spacing w:after="150" w:line="240" w:lineRule="auto"/>
        <w:jc w:val="both"/>
        <w:rPr>
          <w:rFonts w:ascii="Titillium Web" w:eastAsia="Times New Roman" w:hAnsi="Titillium Web" w:cs="Arial"/>
          <w:color w:val="333333"/>
          <w:sz w:val="21"/>
          <w:szCs w:val="21"/>
          <w:lang w:eastAsia="pl-PL"/>
        </w:rPr>
      </w:pPr>
      <w:r w:rsidRPr="00E778CB">
        <w:rPr>
          <w:rFonts w:ascii="Titillium Web" w:eastAsia="Times New Roman" w:hAnsi="Titillium Web" w:cs="Arial"/>
          <w:b/>
          <w:bCs/>
          <w:color w:val="333333"/>
          <w:sz w:val="21"/>
          <w:lang w:eastAsia="pl-PL"/>
        </w:rPr>
        <w:t>Zakup codziennej odzieży i obuwia, umożliwiającego uczniowi uczęszczanie do szkoły (kurtka, buty) należy do zakresu pomocy społecznej i nie może być finansowany w ramach stypendium szkolnego. Stypendium szkolne nie może zostać przeznaczone na wsparcie materialne rodzin znajdujących się w ciężkiej sytuacji finansowej, ale na pomoc uczniowi w dostępie do edukacji, wyrównywaniu jego szans edukacyjnych.</w:t>
      </w:r>
    </w:p>
    <w:p w:rsidR="00EE4AEB" w:rsidRPr="009E571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załączniki:</w:t>
      </w:r>
    </w:p>
    <w:p w:rsidR="00EE4AEB" w:rsidRPr="0029758D" w:rsidRDefault="009B60E7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C058EB" w:rsidRDefault="00EE4AEB" w:rsidP="00EE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zaświadczenie lub oświadczenie o wysokości dochodu ze wskazaniem kwot brutto i netto oraz pozostałych składników wynagrodzenia, w przypadku osób bezrobotnych - informacja o statusie osoby bezrobotnej (w przypadku pełnoletnich osób uczących się - informacja o nauce w systemie dziennym),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decyzja o przyznaniu dodatku mieszkaniowego lub oświadczenie o jego niepobieraniu,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50E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wniosku, zgodnie z uzyskiwanym dochodem, należy dołączyć także: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potwierdzenie wysokości otrzymanych alimentów,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zaświadczenie lub oświadczenie o otrzymywanych stypendiach (nie dotyczy stypendiów szkolnych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MOPS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oświadczenia członków rodziny o dochodzie uzyskiwanym z pracy dorywczej,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oświadczenie o pomocy pieniężnej uzyskiwanej od szerzej rozumianej rodziny i innych osób, </w:t>
      </w:r>
    </w:p>
    <w:p w:rsidR="00EE4AEB" w:rsidRPr="0029758D" w:rsidRDefault="00EE4AEB" w:rsidP="00EE4AE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zaświadczenie z UG o wysokości gospodarstwa rolnego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- dokumenty dotyczące innych dochodów.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Wymienione dokumenty obowiązują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wysokości netto </w:t>
      </w:r>
      <w:r w:rsidRPr="00297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miesiąc poprzedzający miesiąc złożenia wniosku.</w:t>
      </w:r>
    </w:p>
    <w:p w:rsidR="00EE4AEB" w:rsidRPr="0029758D" w:rsidRDefault="009B60E7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6" style="width:0;height:1.5pt" o:hralign="center" o:hrstd="t" o:hr="t" fillcolor="#aca899" stroked="f"/>
        </w:pict>
      </w:r>
    </w:p>
    <w:p w:rsidR="00EE4AEB" w:rsidRPr="0029758D" w:rsidRDefault="009B60E7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7" style="width:0;height:1.5pt" o:hralign="center" o:hrstd="t" o:hr="t" fillcolor="#aca899" stroked="f"/>
        </w:pict>
      </w:r>
    </w:p>
    <w:p w:rsidR="00EE4AEB" w:rsidRPr="009E5715" w:rsidRDefault="00EE4AEB" w:rsidP="00EE4A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Sposób i miejsce składania dokumentów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MOPS Kraśnik, ul Grunwaldzka 4A</w:t>
      </w:r>
    </w:p>
    <w:p w:rsidR="00EE4AEB" w:rsidRDefault="009B60E7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60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pict>
          <v:rect id="_x0000_i1028" style="width:0;height:1.5pt" o:hralign="center" o:hrstd="t" o:hr="t" fillcolor="#aca899" stroked="f"/>
        </w:pic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4AEB" w:rsidRPr="009E5715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E5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składania dokumentów: </w:t>
      </w:r>
    </w:p>
    <w:p w:rsidR="00EE4AEB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4AEB" w:rsidRPr="004A703C" w:rsidRDefault="00EE4AEB" w:rsidP="00EE4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4A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 1 września </w:t>
      </w:r>
      <w:r w:rsidR="004F70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15 września 2021</w:t>
      </w:r>
      <w:r w:rsidRPr="004A70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r. </w:t>
      </w:r>
    </w:p>
    <w:p w:rsidR="002C6187" w:rsidRDefault="002C6187"/>
    <w:sectPr w:rsidR="002C6187" w:rsidSect="002C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26C8"/>
    <w:multiLevelType w:val="multilevel"/>
    <w:tmpl w:val="10B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D353D"/>
    <w:multiLevelType w:val="multilevel"/>
    <w:tmpl w:val="23FA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8CB"/>
    <w:rsid w:val="0009419C"/>
    <w:rsid w:val="002C6187"/>
    <w:rsid w:val="002D270A"/>
    <w:rsid w:val="002D4DE8"/>
    <w:rsid w:val="004F70B3"/>
    <w:rsid w:val="005D1A61"/>
    <w:rsid w:val="00710397"/>
    <w:rsid w:val="007E2D56"/>
    <w:rsid w:val="008F3439"/>
    <w:rsid w:val="0092492E"/>
    <w:rsid w:val="0093620C"/>
    <w:rsid w:val="009B60E7"/>
    <w:rsid w:val="009F4C27"/>
    <w:rsid w:val="00AA3B5D"/>
    <w:rsid w:val="00AC00EF"/>
    <w:rsid w:val="00B50E50"/>
    <w:rsid w:val="00C058EB"/>
    <w:rsid w:val="00CA669E"/>
    <w:rsid w:val="00E778CB"/>
    <w:rsid w:val="00EE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778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78C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4</cp:revision>
  <cp:lastPrinted>2019-08-22T08:46:00Z</cp:lastPrinted>
  <dcterms:created xsi:type="dcterms:W3CDTF">2021-08-13T09:11:00Z</dcterms:created>
  <dcterms:modified xsi:type="dcterms:W3CDTF">2021-08-23T08:40:00Z</dcterms:modified>
</cp:coreProperties>
</file>